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5F91F7B6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bookmarkStart w:id="7" w:name="_GoBack"/>
      <w:r>
        <w:rPr>
          <w:rFonts w:hint="eastAsia"/>
          <w:b/>
          <w:sz w:val="24"/>
        </w:rPr>
        <w:t>Jurkat（clone E6-1</w:t>
      </w:r>
      <w:r>
        <w:rPr>
          <w:rFonts w:hint="eastAsia"/>
          <w:b/>
          <w:sz w:val="24"/>
          <w:lang w:eastAsia="zh-CN"/>
        </w:rPr>
        <w:t>）</w:t>
      </w:r>
      <w:bookmarkEnd w:id="7"/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15ACDCE5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细胞背景：</w:t>
      </w:r>
    </w:p>
    <w:p w14:paraId="262C24EF">
      <w:pPr>
        <w:numPr>
          <w:numId w:val="0"/>
        </w:numPr>
        <w:spacing w:after="120" w:line="360" w:lineRule="exact"/>
        <w:ind w:firstLine="44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人白血病T淋巴细胞，Jurkat细胞由Schneider建立，来源于一个14岁的男孩的外周血。该克隆是 Jurkat-FHCRC细胞株的一个克隆（Jurkat的一个衍生株），经佛波酯(phorbol esters)和外源凝集素（lectins）或抗T3单克隆抗体（需要两种物质共同诱导）诱导后可产生大量IL-2。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2855546F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Jurkat（clone E6-1)(STR鉴定正确)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淋巴母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  <w:lang w:val="en-US" w:eastAsia="zh-CN"/>
        </w:rPr>
        <w:t>样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</w:t>
      </w:r>
      <w:r>
        <w:rPr>
          <w:rFonts w:hint="eastAsia" w:ascii="Times New Roman" w:hAnsi="Times New Roman" w:eastAsia="宋体" w:cs="Times New Roman"/>
          <w:lang w:val="en-US" w:eastAsia="zh-CN"/>
        </w:rPr>
        <w:t>悬浮</w:t>
      </w:r>
      <w:r>
        <w:rPr>
          <w:rFonts w:ascii="Times New Roman" w:hAnsi="Times New Roman" w:eastAsia="宋体" w:cs="Times New Roman"/>
        </w:rPr>
        <w:t>生长</w:t>
      </w:r>
    </w:p>
    <w:p w14:paraId="5FDD4DED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细胞来源：</w:t>
      </w:r>
      <w:r>
        <w:rPr>
          <w:rFonts w:hint="eastAsia" w:ascii="Times New Roman" w:hAnsi="Times New Roman" w:eastAsia="宋体" w:cs="Times New Roman"/>
          <w:lang w:val="en-US" w:eastAsia="zh-CN"/>
        </w:rPr>
        <w:t>T淋巴细胞；急性T细胞白血病</w:t>
      </w:r>
    </w:p>
    <w:p w14:paraId="14322290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肿瘤类型：</w:t>
      </w:r>
      <w:r>
        <w:rPr>
          <w:rFonts w:hint="eastAsia" w:ascii="Times New Roman" w:hAnsi="Times New Roman" w:eastAsia="宋体" w:cs="Times New Roman"/>
          <w:lang w:val="en-US" w:eastAsia="zh-CN"/>
        </w:rPr>
        <w:t>白血病</w:t>
      </w:r>
      <w:r>
        <w:rPr>
          <w:rFonts w:hint="eastAsia" w:ascii="Times New Roman" w:hAnsi="Times New Roman" w:eastAsia="宋体" w:cs="Times New Roman"/>
        </w:rPr>
        <w:t>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1CE06F25">
      <w:pPr>
        <w:numPr>
          <w:ilvl w:val="0"/>
          <w:numId w:val="3"/>
        </w:numPr>
        <w:spacing w:after="120" w:line="360" w:lineRule="exact"/>
        <w:rPr>
          <w:rFonts w:hint="default" w:ascii="Times New Roman" w:hAnsi="Times New Roman" w:eastAsia="宋体" w:cs="Times New Roman"/>
          <w:sz w:val="22"/>
          <w:szCs w:val="22"/>
          <w:u w:val="none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"https://www.procell.com.cn/view/1738.html"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RPMI-1640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10% FBS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1% P/S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传代比例：1:2~1:5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3D0BD344">
      <w:pPr>
        <w:pStyle w:val="31"/>
        <w:numPr>
          <w:ilvl w:val="0"/>
          <w:numId w:val="5"/>
        </w:numPr>
        <w:spacing w:after="0" w:line="360" w:lineRule="exact"/>
        <w:ind w:left="837" w:leftChars="285" w:hanging="210" w:hangingChars="1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bookmarkStart w:id="6" w:name="_Hlk192676731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此细胞为悬浮细胞，一般情况下细胞密度维持在1×10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~1×10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个/mL可以维持细胞的正常生长。</w:t>
      </w:r>
    </w:p>
    <w:p w14:paraId="01FC003A">
      <w:pPr>
        <w:pStyle w:val="31"/>
        <w:numPr>
          <w:ilvl w:val="0"/>
          <w:numId w:val="5"/>
        </w:numPr>
        <w:spacing w:after="0" w:line="360" w:lineRule="exact"/>
        <w:ind w:left="837" w:leftChars="285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此细胞为悬浮细胞，传代时需收集细胞悬液到15ml离心管中2000rmp离心5min后，倒掉上清液，加入5-6ml新鲜的培养基重悬细胞，</w:t>
      </w:r>
      <w:r>
        <w:rPr>
          <w:rFonts w:ascii="Times New Roman" w:hAnsi="Times New Roman" w:eastAsia="宋体" w:cs="Times New Roman"/>
          <w:sz w:val="21"/>
          <w:szCs w:val="21"/>
        </w:rPr>
        <w:t>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53797383">
      <w:pPr>
        <w:numPr>
          <w:ilvl w:val="0"/>
          <w:numId w:val="6"/>
        </w:num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该细胞为悬浮细胞，请注意离心收集细胞悬液；请勿直接倒掉细胞培养液。</w:t>
      </w:r>
    </w:p>
    <w:p w14:paraId="7BF17B3C"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6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434F52B"/>
    <w:multiLevelType w:val="singleLevel"/>
    <w:tmpl w:val="5434F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273E3BD3"/>
    <w:rsid w:val="44127EBA"/>
    <w:rsid w:val="452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1020</Characters>
  <Lines>29</Lines>
  <Paragraphs>34</Paragraphs>
  <TotalTime>2</TotalTime>
  <ScaleCrop>false</ScaleCrop>
  <LinksUpToDate>false</LinksUpToDate>
  <CharactersWithSpaces>1037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2025-06-04T01:29:13Z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2052-12.1.0.21171</vt:lpwstr>
  </property>
  <property fmtid="{D5CDD505-2E9C-101B-9397-08002B2CF9AE}" pid="4" name="ICV">
    <vt:lpwstr>9ED08AF0119A4C6596924151B4BDCDF2_13</vt:lpwstr>
  </property>
</Properties>
</file>